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EAF4" w14:textId="77777777" w:rsidR="002124F4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PRIVATE LESSON 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  <w:t xml:space="preserve">      </w:t>
      </w:r>
      <w:r w:rsidR="002124F4"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</w:r>
      <w:r w:rsidR="002124F4"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</w:r>
    </w:p>
    <w:p w14:paraId="4BBC31CF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01" w14:textId="4BEC8521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INSTRUCTOR: TO BE ASSIGNED </w:t>
      </w:r>
    </w:p>
    <w:p w14:paraId="00000004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05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0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Course options for Private lessons: </w:t>
      </w:r>
    </w:p>
    <w:p w14:paraId="00000007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</w:p>
    <w:p w14:paraId="0000000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-12-hour course with 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6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shooting instruction </w:t>
      </w:r>
    </w:p>
    <w:p w14:paraId="00000009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-16-hour course with 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10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shooting instruction </w:t>
      </w:r>
    </w:p>
    <w:p w14:paraId="0000000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-20-hour course with 1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4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shooting instruction </w:t>
      </w:r>
    </w:p>
    <w:p w14:paraId="0000000B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-Custom Lessons for Skilled / Advanced Marksman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</w:t>
      </w:r>
    </w:p>
    <w:p w14:paraId="0000000C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0D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All Clients of Private lessons must complete – </w:t>
      </w:r>
    </w:p>
    <w:p w14:paraId="0000000E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0000000F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Minimum of 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6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Classroom/ Video and hands on Training Prior to Firing </w:t>
      </w:r>
      <w:proofErr w:type="gramStart"/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first</w:t>
      </w:r>
      <w:proofErr w:type="gramEnd"/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Live round. </w:t>
      </w:r>
    </w:p>
    <w:p w14:paraId="00000010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11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Training will include:</w:t>
      </w:r>
    </w:p>
    <w:p w14:paraId="00000012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13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-Assessment questionnaire to determine knowledge of level of training 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br/>
      </w:r>
    </w:p>
    <w:p w14:paraId="00000014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-Safety Videos, Weapons Basic Videos, Statement of Understanding </w:t>
      </w:r>
    </w:p>
    <w:p w14:paraId="00000015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ab/>
      </w:r>
    </w:p>
    <w:p w14:paraId="0000001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 -Hands on Weapons understanding of safety with your WEAPON or weapon rented </w:t>
      </w:r>
    </w:p>
    <w:p w14:paraId="00000017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1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-Electronic Training Simulator Training </w:t>
      </w:r>
    </w:p>
    <w:p w14:paraId="00000019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1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-Dry fire drills loading and unloading/ Range safety and commands </w:t>
      </w:r>
    </w:p>
    <w:p w14:paraId="0000001B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1C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-Final questions and preparation before Range  </w:t>
      </w:r>
    </w:p>
    <w:p w14:paraId="0000001D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sz w:val="29"/>
          <w:szCs w:val="29"/>
        </w:rPr>
      </w:pPr>
    </w:p>
    <w:p w14:paraId="0000001E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1F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20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21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22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23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</w:pPr>
    </w:p>
    <w:p w14:paraId="00000024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Option 1</w:t>
      </w:r>
    </w:p>
    <w:p w14:paraId="00000025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2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12-hour Course with 4 hours of shooting instruction- $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200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</w:t>
      </w:r>
    </w:p>
    <w:p w14:paraId="00000027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2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6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Shooting Instruction: </w:t>
      </w:r>
    </w:p>
    <w:p w14:paraId="00000029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Safety review  </w:t>
      </w:r>
    </w:p>
    <w:p w14:paraId="0000002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Grip Review and Weapons handling</w:t>
      </w:r>
    </w:p>
    <w:p w14:paraId="0000002B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Basic firing positions and target ID </w:t>
      </w:r>
    </w:p>
    <w:p w14:paraId="0000002C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Loading of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weapon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and Target Engagement </w:t>
      </w:r>
    </w:p>
    <w:p w14:paraId="0000002D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Multiple Drills of Single, Double Round engagements </w:t>
      </w:r>
    </w:p>
    <w:p w14:paraId="0000002E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2F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Option 2</w:t>
      </w:r>
    </w:p>
    <w:p w14:paraId="00000030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31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16-hour Course with 4 hours of shooting instruction- $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300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</w:t>
      </w:r>
    </w:p>
    <w:p w14:paraId="00000032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33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 xml:space="preserve">10 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Hours of Shooting Instruction: </w:t>
      </w:r>
    </w:p>
    <w:p w14:paraId="00000034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Stage 1 (4 hours)</w:t>
      </w:r>
    </w:p>
    <w:p w14:paraId="00000035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Safety review  </w:t>
      </w:r>
    </w:p>
    <w:p w14:paraId="0000003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Grip Review and Weapons handling</w:t>
      </w:r>
    </w:p>
    <w:p w14:paraId="00000037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Basic firing positions and target ID </w:t>
      </w:r>
    </w:p>
    <w:p w14:paraId="0000003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Loading of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weapon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and Target Engagement </w:t>
      </w:r>
    </w:p>
    <w:p w14:paraId="00000039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Multiple Drills of Single, Double Round engagements </w:t>
      </w:r>
    </w:p>
    <w:p w14:paraId="0000003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Stage 2 (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6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hours) </w:t>
      </w:r>
    </w:p>
    <w:p w14:paraId="0000003B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Multiple Target engagement w/ multiple drills. Ending with Drills with Multiple Targets Multiple Rounds of Shoot /No shoot Scenarios  </w:t>
      </w:r>
    </w:p>
    <w:p w14:paraId="0000003C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3D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Option 3</w:t>
      </w:r>
    </w:p>
    <w:p w14:paraId="0000003E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3F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20-hour Course with 4 hours of shooting instruction- $ 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350</w:t>
      </w:r>
    </w:p>
    <w:p w14:paraId="00000040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41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1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4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 of Shooting Instruction: </w:t>
      </w:r>
    </w:p>
    <w:p w14:paraId="00000042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70FF84B6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48ECB318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00000043" w14:textId="15932485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lastRenderedPageBreak/>
        <w:t>Stage 1 (4 hours)</w:t>
      </w:r>
    </w:p>
    <w:p w14:paraId="00000044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Safety review  </w:t>
      </w:r>
    </w:p>
    <w:p w14:paraId="00000045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Grip Review and Weapons handling</w:t>
      </w:r>
    </w:p>
    <w:p w14:paraId="0000004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Basic firing positions and target ID </w:t>
      </w:r>
    </w:p>
    <w:p w14:paraId="00000047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Loading of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weapon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and Target Engagement </w:t>
      </w:r>
    </w:p>
    <w:p w14:paraId="0000004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Multiple Drills of Single, Double Round engagements </w:t>
      </w:r>
    </w:p>
    <w:p w14:paraId="00000049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0000004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Stage 2 (</w:t>
      </w:r>
      <w:r>
        <w:rPr>
          <w:rFonts w:ascii="UICTFontTextStyleBody" w:eastAsia="UICTFontTextStyleBody" w:hAnsi="UICTFontTextStyleBody" w:cs="UICTFontTextStyleBody"/>
          <w:b/>
          <w:bCs/>
          <w:sz w:val="29"/>
          <w:szCs w:val="29"/>
        </w:rPr>
        <w:t>6</w:t>
      </w: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 hours) </w:t>
      </w:r>
    </w:p>
    <w:p w14:paraId="0000004B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Multiple Target engagement w/ multiple drills. Ending with Drills with Multiple Targets Multiple Rounds of Shoot /No shoot Scenarios  </w:t>
      </w:r>
    </w:p>
    <w:p w14:paraId="0000004C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4D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Stage 3 (4 hours) </w:t>
      </w:r>
    </w:p>
    <w:p w14:paraId="0000004E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 xml:space="preserve">Moving / Walking / Running / Shooting from behind Barriers and objects </w:t>
      </w:r>
    </w:p>
    <w:p w14:paraId="0000004F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Engaging Multiple Targets from various distances from behind cover. </w:t>
      </w:r>
    </w:p>
    <w:p w14:paraId="00000050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Engage Targets while moving towards, away, and laterally of target. </w:t>
      </w:r>
    </w:p>
    <w:p w14:paraId="00000051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Conduct Stress scenario shoot to simulate high stress situation.  </w:t>
      </w:r>
    </w:p>
    <w:p w14:paraId="00000052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Conduct Top Shoot Contest for Hidden Prize at end of Session. </w:t>
      </w:r>
    </w:p>
    <w:p w14:paraId="00000053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4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Note: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Shooting portions of the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16 and 20 hour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courses can be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broke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up into different days (ex. </w:t>
      </w:r>
      <w:r>
        <w:rPr>
          <w:rFonts w:ascii="UICTFontTextStyleBody" w:eastAsia="UICTFontTextStyleBody" w:hAnsi="UICTFontTextStyleBody" w:cs="UICTFontTextStyleBody"/>
          <w:sz w:val="29"/>
          <w:szCs w:val="29"/>
        </w:rPr>
        <w:t>3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hours on a Saturday and </w:t>
      </w:r>
      <w:r>
        <w:rPr>
          <w:rFonts w:ascii="UICTFontTextStyleBody" w:eastAsia="UICTFontTextStyleBody" w:hAnsi="UICTFontTextStyleBody" w:cs="UICTFontTextStyleBody"/>
          <w:sz w:val="29"/>
          <w:szCs w:val="29"/>
        </w:rPr>
        <w:t>3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on Sunday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>. )</w:t>
      </w:r>
      <w:proofErr w:type="gramEnd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This will be discussed in the final question/ answer period and is flexible. </w:t>
      </w:r>
    </w:p>
    <w:p w14:paraId="00000055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6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Student must complete all Shooting portion of Private lesson Option </w:t>
      </w:r>
      <w:r>
        <w:rPr>
          <w:rFonts w:ascii="UICTFontTextStyleBody" w:eastAsia="UICTFontTextStyleBody" w:hAnsi="UICTFontTextStyleBody" w:cs="UICTFontTextStyleBody"/>
          <w:sz w:val="29"/>
          <w:szCs w:val="29"/>
        </w:rPr>
        <w:t>within a 30-day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period. </w:t>
      </w:r>
      <w:r>
        <w:rPr>
          <w:rFonts w:ascii="UICTFontTextStyleBody" w:eastAsia="UICTFontTextStyleBody" w:hAnsi="UICTFontTextStyleBody" w:cs="UICTFontTextStyleBody"/>
          <w:sz w:val="29"/>
          <w:szCs w:val="29"/>
        </w:rPr>
        <w:t>After a 30-day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period Smokin Barrel Tactical reserves rights to forfeit any remaining time with no refund. </w:t>
      </w:r>
    </w:p>
    <w:p w14:paraId="00000057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8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PLEASE FEEL FREE TO CONTACT US AT 443-271-3630 OR </w:t>
      </w:r>
      <w:hyperlink r:id="rId7">
        <w:r>
          <w:rPr>
            <w:rFonts w:ascii="UICTFontTextStyleBody" w:eastAsia="UICTFontTextStyleBody" w:hAnsi="UICTFontTextStyleBody" w:cs="UICTFontTextStyleBody"/>
            <w:color w:val="0563C1"/>
            <w:sz w:val="29"/>
            <w:szCs w:val="29"/>
            <w:u w:val="single"/>
          </w:rPr>
          <w:t>jdayhoff@smokinbarreltactical.com</w:t>
        </w:r>
      </w:hyperlink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</w:t>
      </w:r>
    </w:p>
    <w:p w14:paraId="00000059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A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IF YOU HAVE AN INSTRUCTOR ASSIGNED, PLEASE CONTACT HE OR SHE TO COORDINATE AND ISSUES OR CHANGE OF TIMES OR DATES  </w:t>
      </w:r>
    </w:p>
    <w:p w14:paraId="0000005B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C" w14:textId="77777777" w:rsidR="00276852" w:rsidRDefault="00276852"/>
    <w:p w14:paraId="71744432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1EFB1D26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0631B383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5FCF105E" w14:textId="77777777" w:rsidR="002124F4" w:rsidRDefault="002124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</w:pPr>
    </w:p>
    <w:p w14:paraId="0000005D" w14:textId="3BC06AD4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b/>
          <w:bCs/>
          <w:color w:val="000000"/>
          <w:sz w:val="29"/>
          <w:szCs w:val="29"/>
        </w:rPr>
        <w:t>-Custom Lessons for Skilled / Advanced Marksman</w:t>
      </w: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</w:t>
      </w:r>
    </w:p>
    <w:p w14:paraId="0000005E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5F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Please contact us directly and we will work to customize your package to your needs for Pistol, Bolt action Rifle, AR Platform Carbine Rifle, Thermal Optics, Night Vision Optics Etc. </w:t>
      </w:r>
      <w:proofErr w:type="gramStart"/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( </w:t>
      </w:r>
      <w:r>
        <w:rPr>
          <w:rFonts w:ascii="UICTFontTextStyleBody" w:eastAsia="UICTFontTextStyleBody" w:hAnsi="UICTFontTextStyleBody" w:cs="UICTFontTextStyleBody"/>
          <w:sz w:val="29"/>
          <w:szCs w:val="29"/>
        </w:rPr>
        <w:t>Each</w:t>
      </w:r>
      <w:proofErr w:type="gramEnd"/>
      <w:r>
        <w:rPr>
          <w:rFonts w:ascii="UICTFontTextStyleBody" w:eastAsia="UICTFontTextStyleBody" w:hAnsi="UICTFontTextStyleBody" w:cs="UICTFontTextStyleBody"/>
          <w:sz w:val="29"/>
          <w:szCs w:val="29"/>
        </w:rPr>
        <w:t xml:space="preserve"> Session must be a minimum of 2 hours)</w:t>
      </w:r>
    </w:p>
    <w:p w14:paraId="00000060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</w:p>
    <w:p w14:paraId="00000061" w14:textId="77777777" w:rsidR="00276852" w:rsidRDefault="001C4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</w:pPr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PLEASE FEEL FREE TO CONTACT US AT 443-271-3630 OR </w:t>
      </w:r>
      <w:hyperlink r:id="rId8">
        <w:r>
          <w:rPr>
            <w:rFonts w:ascii="UICTFontTextStyleBody" w:eastAsia="UICTFontTextStyleBody" w:hAnsi="UICTFontTextStyleBody" w:cs="UICTFontTextStyleBody"/>
            <w:color w:val="0563C1"/>
            <w:sz w:val="29"/>
            <w:szCs w:val="29"/>
            <w:u w:val="single"/>
          </w:rPr>
          <w:t>jdayhoff@smokinbarreltactical.com</w:t>
        </w:r>
      </w:hyperlink>
      <w:r>
        <w:rPr>
          <w:rFonts w:ascii="UICTFontTextStyleBody" w:eastAsia="UICTFontTextStyleBody" w:hAnsi="UICTFontTextStyleBody" w:cs="UICTFontTextStyleBody"/>
          <w:color w:val="000000"/>
          <w:sz w:val="29"/>
          <w:szCs w:val="29"/>
        </w:rPr>
        <w:t xml:space="preserve"> </w:t>
      </w:r>
    </w:p>
    <w:p w14:paraId="00000062" w14:textId="77777777" w:rsidR="00276852" w:rsidRDefault="002768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9"/>
          <w:szCs w:val="29"/>
        </w:rPr>
      </w:pPr>
    </w:p>
    <w:p w14:paraId="00000063" w14:textId="77777777" w:rsidR="00276852" w:rsidRDefault="00276852"/>
    <w:sectPr w:rsidR="00276852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D54E" w14:textId="77777777" w:rsidR="001C4EA5" w:rsidRDefault="001C4EA5">
      <w:pPr>
        <w:spacing w:after="0" w:line="240" w:lineRule="auto"/>
      </w:pPr>
      <w:r>
        <w:separator/>
      </w:r>
    </w:p>
  </w:endnote>
  <w:endnote w:type="continuationSeparator" w:id="0">
    <w:p w14:paraId="5DA3BB2D" w14:textId="77777777" w:rsidR="001C4EA5" w:rsidRDefault="001C4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19A173-D61D-4B07-90A3-9F8C7597B89E}"/>
    <w:embedBold r:id="rId2" w:fontKey="{1EB971B4-6220-49EC-979E-26FAFCC961F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B95AE39-207D-482D-B866-4999CC83B649}"/>
  </w:font>
  <w:font w:name="UICTFontTextStyleBod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52C3FED-038D-477C-9D98-7038DA7330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E599" w14:textId="77777777" w:rsidR="001C4EA5" w:rsidRDefault="001C4EA5">
      <w:pPr>
        <w:spacing w:after="0" w:line="240" w:lineRule="auto"/>
      </w:pPr>
      <w:r>
        <w:separator/>
      </w:r>
    </w:p>
  </w:footnote>
  <w:footnote w:type="continuationSeparator" w:id="0">
    <w:p w14:paraId="2BE8592B" w14:textId="77777777" w:rsidR="001C4EA5" w:rsidRDefault="001C4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77777777" w:rsidR="00276852" w:rsidRDefault="001C4E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SMOKIN BARREL TACTICAL LLC</w:t>
    </w:r>
  </w:p>
  <w:p w14:paraId="00000065" w14:textId="77777777" w:rsidR="00276852" w:rsidRDefault="001C4E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443-271-3630</w:t>
    </w:r>
  </w:p>
  <w:p w14:paraId="00000066" w14:textId="77777777" w:rsidR="00276852" w:rsidRDefault="0027685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852"/>
    <w:rsid w:val="001C4EA5"/>
    <w:rsid w:val="002124F4"/>
    <w:rsid w:val="00276852"/>
    <w:rsid w:val="00AB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65CE2"/>
  <w15:docId w15:val="{A11EE302-AC11-4065-BC45-55DCDF83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p1">
    <w:name w:val="p1"/>
    <w:basedOn w:val="Normal"/>
    <w:rsid w:val="00FA4D50"/>
    <w:pPr>
      <w:spacing w:before="100" w:beforeAutospacing="1" w:after="100" w:afterAutospacing="1" w:line="240" w:lineRule="auto"/>
    </w:pPr>
    <w:rPr>
      <w:rFonts w:eastAsiaTheme="minorEastAsia"/>
    </w:rPr>
  </w:style>
  <w:style w:type="paragraph" w:customStyle="1" w:styleId="p2">
    <w:name w:val="p2"/>
    <w:basedOn w:val="Normal"/>
    <w:rsid w:val="00FA4D50"/>
    <w:pPr>
      <w:spacing w:before="100" w:beforeAutospacing="1" w:after="100" w:afterAutospacing="1" w:line="240" w:lineRule="auto"/>
    </w:pPr>
    <w:rPr>
      <w:rFonts w:eastAsiaTheme="minorEastAsia"/>
    </w:rPr>
  </w:style>
  <w:style w:type="character" w:customStyle="1" w:styleId="s1">
    <w:name w:val="s1"/>
    <w:basedOn w:val="DefaultParagraphFont"/>
    <w:rsid w:val="00FA4D50"/>
  </w:style>
  <w:style w:type="character" w:customStyle="1" w:styleId="apple-tab-span">
    <w:name w:val="apple-tab-span"/>
    <w:basedOn w:val="DefaultParagraphFont"/>
    <w:rsid w:val="00FA4D50"/>
  </w:style>
  <w:style w:type="character" w:customStyle="1" w:styleId="apple-converted-space">
    <w:name w:val="apple-converted-space"/>
    <w:basedOn w:val="DefaultParagraphFont"/>
    <w:rsid w:val="00FA4D50"/>
  </w:style>
  <w:style w:type="paragraph" w:styleId="Header">
    <w:name w:val="header"/>
    <w:basedOn w:val="Normal"/>
    <w:link w:val="HeaderChar"/>
    <w:uiPriority w:val="99"/>
    <w:unhideWhenUsed/>
    <w:rsid w:val="00FA4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D50"/>
  </w:style>
  <w:style w:type="paragraph" w:styleId="Footer">
    <w:name w:val="footer"/>
    <w:basedOn w:val="Normal"/>
    <w:link w:val="FooterChar"/>
    <w:uiPriority w:val="99"/>
    <w:unhideWhenUsed/>
    <w:rsid w:val="00FA4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D50"/>
  </w:style>
  <w:style w:type="character" w:styleId="Hyperlink">
    <w:name w:val="Hyperlink"/>
    <w:basedOn w:val="DefaultParagraphFont"/>
    <w:uiPriority w:val="99"/>
    <w:unhideWhenUsed/>
    <w:rsid w:val="00BC70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07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dayhoff@smokinbarreltactica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dayhoff@smokinbarreltactica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EI9JEJ3cN3yuO/uygjrwF5K1UA==">CgMxLjA4AHIhMU9XdUdOZVNhTklBclRzMkpVeTY3WXNlVDlKMzZhWFk1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bulletsnbroadheads1@gmail.com</dc:creator>
  <cp:lastModifiedBy>Jason Dayhoff</cp:lastModifiedBy>
  <cp:revision>2</cp:revision>
  <dcterms:created xsi:type="dcterms:W3CDTF">2026-10-21T19:32:00Z</dcterms:created>
  <dcterms:modified xsi:type="dcterms:W3CDTF">2026-10-21T19:32:00Z</dcterms:modified>
</cp:coreProperties>
</file>